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517" w:type="dxa"/>
        <w:tblBorders>
          <w:top w:val="double" w:sz="6" w:space="0" w:color="auto"/>
          <w:left w:val="double" w:sz="6" w:space="0" w:color="auto"/>
          <w:bottom w:val="double" w:sz="6" w:space="0" w:color="auto"/>
          <w:right w:val="double" w:sz="6" w:space="0" w:color="auto"/>
          <w:insideH w:val="none" w:sz="0" w:space="0" w:color="auto"/>
        </w:tblBorders>
        <w:tblLook w:val="04A0" w:firstRow="1" w:lastRow="0" w:firstColumn="1" w:lastColumn="0" w:noHBand="0" w:noVBand="1"/>
      </w:tblPr>
      <w:tblGrid>
        <w:gridCol w:w="5107"/>
        <w:gridCol w:w="4410"/>
      </w:tblGrid>
      <w:tr w:rsidR="004A73F1" w14:paraId="59DED5F4" w14:textId="77777777" w:rsidTr="00C41C10">
        <w:trPr>
          <w:trHeight w:val="675"/>
        </w:trPr>
        <w:tc>
          <w:tcPr>
            <w:tcW w:w="5107" w:type="dxa"/>
          </w:tcPr>
          <w:p w14:paraId="37D45FC8" w14:textId="35D5CD69" w:rsidR="004A73F1" w:rsidRDefault="004A73F1" w:rsidP="00035CC8">
            <w:pPr>
              <w:pStyle w:val="TableText"/>
            </w:pPr>
          </w:p>
          <w:p w14:paraId="696B56CE" w14:textId="35E4BFD6" w:rsidR="004A73F1" w:rsidRPr="00591F59" w:rsidRDefault="004A73F1" w:rsidP="00C41C10">
            <w:pPr>
              <w:pStyle w:val="TableText"/>
              <w:ind w:left="1035" w:hanging="1035"/>
            </w:pPr>
            <w:r w:rsidRPr="00591F59">
              <w:t>Subject:</w:t>
            </w:r>
            <w:r w:rsidRPr="00591F59">
              <w:tab/>
            </w:r>
            <w:r w:rsidR="00856297">
              <w:t>Nutritional &amp; Hydration Assessment</w:t>
            </w:r>
          </w:p>
        </w:tc>
        <w:tc>
          <w:tcPr>
            <w:tcW w:w="4410" w:type="dxa"/>
          </w:tcPr>
          <w:p w14:paraId="55EE0895" w14:textId="77777777" w:rsidR="004A73F1" w:rsidRDefault="004A73F1" w:rsidP="00035CC8">
            <w:pPr>
              <w:pStyle w:val="TableText"/>
            </w:pPr>
          </w:p>
          <w:p w14:paraId="27CC1D9D" w14:textId="46940DF7" w:rsidR="004A73F1" w:rsidRPr="00591F59" w:rsidRDefault="004A73F1" w:rsidP="00645069">
            <w:pPr>
              <w:pStyle w:val="TableText"/>
              <w:tabs>
                <w:tab w:val="clear" w:pos="1080"/>
                <w:tab w:val="left" w:pos="1696"/>
                <w:tab w:val="left" w:pos="3496"/>
              </w:tabs>
            </w:pPr>
            <w:r w:rsidRPr="00591F59">
              <w:t>Effective Date:</w:t>
            </w:r>
            <w:r w:rsidR="00645069">
              <w:tab/>
            </w:r>
            <w:r>
              <w:rPr>
                <w:u w:val="single"/>
              </w:rPr>
              <w:tab/>
            </w:r>
          </w:p>
          <w:p w14:paraId="5C98CF93" w14:textId="77777777" w:rsidR="004A73F1" w:rsidRPr="00591F59" w:rsidRDefault="004A73F1" w:rsidP="00645069">
            <w:pPr>
              <w:pStyle w:val="TableText"/>
              <w:tabs>
                <w:tab w:val="clear" w:pos="1080"/>
                <w:tab w:val="left" w:pos="1696"/>
                <w:tab w:val="left" w:pos="3496"/>
              </w:tabs>
              <w:rPr>
                <w:u w:val="single"/>
              </w:rPr>
            </w:pPr>
            <w:r w:rsidRPr="00591F59">
              <w:t>Revised Date:</w:t>
            </w:r>
            <w:r>
              <w:tab/>
            </w:r>
            <w:r>
              <w:rPr>
                <w:u w:val="single"/>
              </w:rPr>
              <w:tab/>
            </w:r>
          </w:p>
          <w:p w14:paraId="6D601570" w14:textId="77777777" w:rsidR="004A73F1" w:rsidRPr="00591F59" w:rsidRDefault="004A73F1" w:rsidP="00645069">
            <w:pPr>
              <w:pStyle w:val="TableText"/>
              <w:tabs>
                <w:tab w:val="clear" w:pos="1080"/>
                <w:tab w:val="left" w:pos="1696"/>
                <w:tab w:val="left" w:pos="3496"/>
              </w:tabs>
              <w:rPr>
                <w:u w:val="single"/>
              </w:rPr>
            </w:pPr>
            <w:r w:rsidRPr="00591F59">
              <w:t>Revised Date:</w:t>
            </w:r>
            <w:r>
              <w:tab/>
            </w:r>
            <w:r>
              <w:rPr>
                <w:u w:val="single"/>
              </w:rPr>
              <w:tab/>
            </w:r>
          </w:p>
          <w:p w14:paraId="1A235E21" w14:textId="77777777" w:rsidR="004A73F1" w:rsidRPr="00591F59" w:rsidRDefault="004A73F1" w:rsidP="00645069">
            <w:pPr>
              <w:pStyle w:val="TableText"/>
              <w:tabs>
                <w:tab w:val="clear" w:pos="1080"/>
                <w:tab w:val="left" w:pos="1696"/>
                <w:tab w:val="left" w:pos="3496"/>
              </w:tabs>
              <w:rPr>
                <w:u w:val="single"/>
              </w:rPr>
            </w:pPr>
            <w:r w:rsidRPr="00591F59">
              <w:t>Revised Date:</w:t>
            </w:r>
            <w:r>
              <w:tab/>
            </w:r>
            <w:r>
              <w:rPr>
                <w:u w:val="single"/>
              </w:rPr>
              <w:tab/>
            </w:r>
          </w:p>
        </w:tc>
      </w:tr>
      <w:tr w:rsidR="004A73F1" w14:paraId="3B4D0950" w14:textId="77777777" w:rsidTr="00C41C10">
        <w:tc>
          <w:tcPr>
            <w:tcW w:w="5107" w:type="dxa"/>
          </w:tcPr>
          <w:p w14:paraId="54C2D3CC" w14:textId="77777777" w:rsidR="004A73F1" w:rsidRPr="00591F59" w:rsidRDefault="004A73F1" w:rsidP="00035CC8">
            <w:pPr>
              <w:pStyle w:val="TableText"/>
            </w:pPr>
          </w:p>
        </w:tc>
        <w:tc>
          <w:tcPr>
            <w:tcW w:w="4410" w:type="dxa"/>
          </w:tcPr>
          <w:p w14:paraId="51441100" w14:textId="77777777" w:rsidR="004A73F1" w:rsidRPr="00591F59" w:rsidRDefault="004A73F1" w:rsidP="00035CC8">
            <w:pPr>
              <w:pStyle w:val="TableText"/>
            </w:pPr>
          </w:p>
        </w:tc>
      </w:tr>
    </w:tbl>
    <w:p w14:paraId="6E1C6C97" w14:textId="77777777" w:rsidR="004A73F1" w:rsidRDefault="004A73F1" w:rsidP="004A73F1">
      <w:pPr>
        <w:pStyle w:val="Title"/>
      </w:pPr>
    </w:p>
    <w:p w14:paraId="64754DFA" w14:textId="23A04B10" w:rsidR="004A73F1" w:rsidRDefault="004A73F1" w:rsidP="004A73F1">
      <w:pPr>
        <w:pStyle w:val="Title"/>
      </w:pPr>
      <w:r>
        <w:t>POLICY:</w:t>
      </w:r>
    </w:p>
    <w:p w14:paraId="056291A0" w14:textId="77777777" w:rsidR="00856297" w:rsidRDefault="00856297" w:rsidP="00856297">
      <w:pPr>
        <w:pStyle w:val="BodyText"/>
      </w:pPr>
      <w:r>
        <w:t>Based on a patient’s comprehensive assessment, the facility will ensure that a patient maintains acceptable parameters of nutritional status, such as body weight and protein levels; unless the patient’s clinical condition demonstrates that this is not possible.</w:t>
      </w:r>
    </w:p>
    <w:p w14:paraId="1581CF8C" w14:textId="5C1F7800" w:rsidR="00856297" w:rsidRDefault="00856297" w:rsidP="00856297">
      <w:pPr>
        <w:pStyle w:val="BodyText"/>
      </w:pPr>
      <w:r>
        <w:t xml:space="preserve">Nutritional and hydration includes nasogastric and gastrostomy tubes, both percutaneous endoscopic gastrostomy and percutaneous endoscopic jejunostomy, as well as enteral fluids. </w:t>
      </w:r>
    </w:p>
    <w:p w14:paraId="1DDF992A" w14:textId="77777777" w:rsidR="00856297" w:rsidRDefault="00856297" w:rsidP="0059380E">
      <w:pPr>
        <w:pStyle w:val="Title"/>
      </w:pPr>
      <w:r>
        <w:t>PROCEDURE:</w:t>
      </w:r>
    </w:p>
    <w:p w14:paraId="724D24B5" w14:textId="52941766" w:rsidR="00856297" w:rsidRDefault="00856297" w:rsidP="0059380E">
      <w:pPr>
        <w:pStyle w:val="Heading1"/>
      </w:pPr>
      <w:r>
        <w:t xml:space="preserve">If the swing bed patient admission was transferred from this hospital’s acute bed and the patient had no nutritional issues, the dietician will note such in the SB chart progress note. </w:t>
      </w:r>
      <w:r w:rsidR="0059380E" w:rsidRPr="0059380E">
        <w:rPr>
          <w:highlight w:val="yellow"/>
        </w:rPr>
        <w:t>[</w:t>
      </w:r>
      <w:r w:rsidRPr="0059380E">
        <w:rPr>
          <w:highlight w:val="yellow"/>
        </w:rPr>
        <w:t>Note here if you require a nutritional assessment regardless of internal or external admission to SB</w:t>
      </w:r>
      <w:r w:rsidR="0059380E" w:rsidRPr="0059380E">
        <w:rPr>
          <w:highlight w:val="yellow"/>
        </w:rPr>
        <w:t>]</w:t>
      </w:r>
      <w:r w:rsidR="0059380E">
        <w:t>.</w:t>
      </w:r>
    </w:p>
    <w:p w14:paraId="7A369EC0" w14:textId="4A66C51E" w:rsidR="00856297" w:rsidRDefault="00856297" w:rsidP="0059380E">
      <w:pPr>
        <w:pStyle w:val="Heading1"/>
      </w:pPr>
      <w:r>
        <w:t xml:space="preserve">If the swing bed patient was admitted from an external hospital or if the patient was under a dietician’s care in acute, then he/she will document a new assessment once in swing bed. </w:t>
      </w:r>
    </w:p>
    <w:p w14:paraId="5404B9E7" w14:textId="75CF693F" w:rsidR="00856297" w:rsidRDefault="00856297" w:rsidP="0059380E">
      <w:pPr>
        <w:pStyle w:val="Heading1"/>
      </w:pPr>
      <w:r>
        <w:t>The dietician may be consulted as a result of any of the following situation:</w:t>
      </w:r>
    </w:p>
    <w:p w14:paraId="545CC5DB" w14:textId="5F11ED43" w:rsidR="00856297" w:rsidRDefault="0059380E" w:rsidP="0059380E">
      <w:pPr>
        <w:pStyle w:val="Heading2"/>
      </w:pPr>
      <w:r>
        <w:t>B</w:t>
      </w:r>
      <w:r w:rsidR="00856297">
        <w:t>ased on the outcome of the nursing admission assessment which includes a nutrition trigger</w:t>
      </w:r>
      <w:r>
        <w:t>.</w:t>
      </w:r>
    </w:p>
    <w:p w14:paraId="061F54D4" w14:textId="7AEFDD83" w:rsidR="00856297" w:rsidRDefault="00856297" w:rsidP="0059380E">
      <w:pPr>
        <w:pStyle w:val="Heading2"/>
      </w:pPr>
      <w:r>
        <w:t>A physician’s order</w:t>
      </w:r>
      <w:r w:rsidR="0059380E">
        <w:t>.</w:t>
      </w:r>
    </w:p>
    <w:p w14:paraId="7B05FC90" w14:textId="4DC81B26" w:rsidR="00856297" w:rsidRDefault="00856297" w:rsidP="0059380E">
      <w:pPr>
        <w:pStyle w:val="Heading2"/>
      </w:pPr>
      <w:r>
        <w:t>A patient who was already under the dietician’s services during his/her acute admission immediately prior to the skilled admission</w:t>
      </w:r>
      <w:r w:rsidR="0059380E">
        <w:t>.</w:t>
      </w:r>
    </w:p>
    <w:p w14:paraId="2FB71F51" w14:textId="10C66BA8" w:rsidR="00856297" w:rsidRDefault="00856297" w:rsidP="0059380E">
      <w:pPr>
        <w:pStyle w:val="Heading2"/>
      </w:pPr>
      <w:r>
        <w:t>At the request of any member of the interdisciplinary team</w:t>
      </w:r>
      <w:r w:rsidR="0059380E">
        <w:t>.</w:t>
      </w:r>
    </w:p>
    <w:p w14:paraId="1F393BC5" w14:textId="7F8806D9" w:rsidR="00856297" w:rsidRDefault="00856297" w:rsidP="0059380E">
      <w:pPr>
        <w:pStyle w:val="Heading2"/>
      </w:pPr>
      <w:r>
        <w:t>If the patient was admitted from an external hospital to obtain a baseline</w:t>
      </w:r>
      <w:r w:rsidR="0059380E">
        <w:t>.</w:t>
      </w:r>
    </w:p>
    <w:p w14:paraId="0C7564D4" w14:textId="10F23335" w:rsidR="00856297" w:rsidRDefault="00856297" w:rsidP="0059380E">
      <w:pPr>
        <w:pStyle w:val="Heading1"/>
      </w:pPr>
      <w:r>
        <w:t>The program will have a nutritional need trigger assessment completed by nursing if the registered dietician is not assigned to see all admissions to the program.</w:t>
      </w:r>
    </w:p>
    <w:p w14:paraId="23BD87F2" w14:textId="2185073A" w:rsidR="00856297" w:rsidRDefault="00856297" w:rsidP="0059380E">
      <w:pPr>
        <w:pStyle w:val="Heading1"/>
      </w:pPr>
      <w:r>
        <w:t>If there is an identified need for a registered dietician consultation, she/he will review the chart and interview the patient/family as needed to make recommendations for diet type, supplement, calorie need etc</w:t>
      </w:r>
      <w:r w:rsidR="0059380E">
        <w:t>.</w:t>
      </w:r>
    </w:p>
    <w:p w14:paraId="7A64D5D1" w14:textId="1E619B06" w:rsidR="00856297" w:rsidRDefault="0059380E" w:rsidP="0059380E">
      <w:pPr>
        <w:pStyle w:val="Heading1"/>
      </w:pPr>
      <w:r>
        <w:t>R</w:t>
      </w:r>
      <w:r w:rsidR="00856297">
        <w:t xml:space="preserve">egardless of a requirement to be seen by a dietician or not, there will be a patient interview regarding food likes and dislikes and such will be maintained in the dietary department and used to prepare their meals. </w:t>
      </w:r>
    </w:p>
    <w:p w14:paraId="215D8400" w14:textId="77777777" w:rsidR="005248A4" w:rsidRDefault="005248A4" w:rsidP="005248A4">
      <w:pPr>
        <w:pStyle w:val="Heading1"/>
        <w:numPr>
          <w:ilvl w:val="0"/>
          <w:numId w:val="0"/>
        </w:numPr>
        <w:ind w:left="360"/>
      </w:pPr>
    </w:p>
    <w:p w14:paraId="0C6AE243" w14:textId="77777777" w:rsidR="005248A4" w:rsidRDefault="005248A4" w:rsidP="005248A4">
      <w:pPr>
        <w:pStyle w:val="Heading1"/>
        <w:numPr>
          <w:ilvl w:val="0"/>
          <w:numId w:val="0"/>
        </w:numPr>
        <w:ind w:left="360"/>
      </w:pPr>
    </w:p>
    <w:p w14:paraId="4D851025" w14:textId="1B9DB664" w:rsidR="00856297" w:rsidRDefault="00856297" w:rsidP="0059380E">
      <w:pPr>
        <w:pStyle w:val="Heading1"/>
      </w:pPr>
      <w:r>
        <w:lastRenderedPageBreak/>
        <w:t>The dietician or designee participates in all interdisciplinary team meetings to discuss patients’ progress and makes recommendations as needed to the extent of their practice. If the dietician or designee cannot attend the IDT meeting, she/he will discuss active patient nutritional status with the care manager prior to the meeting. Info will be shared at the IDT meeting by said care manager</w:t>
      </w:r>
      <w:r w:rsidR="0059380E">
        <w:t>.</w:t>
      </w:r>
    </w:p>
    <w:p w14:paraId="343C31C8" w14:textId="0DF4C9D7" w:rsidR="00856297" w:rsidRDefault="00856297" w:rsidP="0059380E">
      <w:pPr>
        <w:pStyle w:val="Heading1"/>
      </w:pPr>
      <w:r>
        <w:t>Meals are served on a regular schedule.  Nutritious snacks are available in between meals and evenings. Supplements may be added based on each patient’s needs.</w:t>
      </w:r>
    </w:p>
    <w:p w14:paraId="53C8C528" w14:textId="7552C04D" w:rsidR="00856297" w:rsidRDefault="00856297" w:rsidP="0059380E">
      <w:pPr>
        <w:pStyle w:val="Heading1"/>
      </w:pPr>
      <w:r>
        <w:t>Given the longer than acute length of stay, the dietary department will have access to a seasonal rotating menu for at least 2 weeks or there will always be another option which is more than soup and sandwiches or the like to ensure variety.</w:t>
      </w:r>
    </w:p>
    <w:p w14:paraId="3CFCD1D1" w14:textId="655DCFF8" w:rsidR="00856297" w:rsidRDefault="00856297" w:rsidP="0059380E">
      <w:pPr>
        <w:pStyle w:val="Heading1"/>
      </w:pPr>
      <w:r w:rsidRPr="0059380E">
        <w:rPr>
          <w:highlight w:val="yellow"/>
        </w:rPr>
        <w:t>[</w:t>
      </w:r>
      <w:r w:rsidR="00A426B0">
        <w:rPr>
          <w:highlight w:val="yellow"/>
        </w:rPr>
        <w:t>H</w:t>
      </w:r>
      <w:r w:rsidRPr="0059380E">
        <w:rPr>
          <w:highlight w:val="yellow"/>
        </w:rPr>
        <w:t>ospital name]</w:t>
      </w:r>
      <w:r>
        <w:t xml:space="preserve"> will do everything possible to meet patients’ food preferences due to beliefs or preferences.</w:t>
      </w:r>
    </w:p>
    <w:p w14:paraId="576C61E1" w14:textId="39B039B8" w:rsidR="00856297" w:rsidRPr="00856297" w:rsidRDefault="00856297" w:rsidP="0059380E">
      <w:pPr>
        <w:pStyle w:val="Heading1"/>
      </w:pPr>
      <w:r>
        <w:t>Families are encouraged not to bring food from home unless they have checked with nursing or dietician for authorization because the patient may be on a special diet or the texture needs to be less than solid</w:t>
      </w:r>
      <w:r w:rsidR="0059380E">
        <w:t>.</w:t>
      </w:r>
    </w:p>
    <w:sectPr w:rsidR="00856297" w:rsidRPr="00856297" w:rsidSect="00B96933">
      <w:headerReference w:type="default" r:id="rId7"/>
      <w:pgSz w:w="12240" w:h="15840"/>
      <w:pgMar w:top="1440" w:right="1440" w:bottom="1440" w:left="1440" w:header="43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91BF55" w14:textId="77777777" w:rsidR="00FD0538" w:rsidRDefault="00FD0538" w:rsidP="00591F59">
      <w:pPr>
        <w:spacing w:after="0"/>
      </w:pPr>
      <w:r>
        <w:separator/>
      </w:r>
    </w:p>
  </w:endnote>
  <w:endnote w:type="continuationSeparator" w:id="0">
    <w:p w14:paraId="091DD7A8" w14:textId="77777777" w:rsidR="00FD0538" w:rsidRDefault="00FD0538" w:rsidP="00591F5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2EB80C" w14:textId="77777777" w:rsidR="00FD0538" w:rsidRDefault="00FD0538" w:rsidP="00591F59">
      <w:pPr>
        <w:spacing w:after="0"/>
      </w:pPr>
      <w:r>
        <w:separator/>
      </w:r>
    </w:p>
  </w:footnote>
  <w:footnote w:type="continuationSeparator" w:id="0">
    <w:p w14:paraId="6C5FB05B" w14:textId="77777777" w:rsidR="00FD0538" w:rsidRDefault="00FD0538" w:rsidP="00591F5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C02E30" w14:textId="30E73C79" w:rsidR="00591F59" w:rsidRPr="00591F59" w:rsidRDefault="00856297">
    <w:pPr>
      <w:pStyle w:val="Header"/>
      <w:rPr>
        <w:b/>
        <w:bCs/>
      </w:rPr>
    </w:pPr>
    <w:r>
      <w:rPr>
        <w:b/>
        <w:bCs/>
      </w:rPr>
      <w:t>Nutritional Asses</w:t>
    </w:r>
    <w:r w:rsidR="0059380E">
      <w:rPr>
        <w:b/>
        <w:bCs/>
      </w:rPr>
      <w:t>s</w:t>
    </w:r>
    <w:r>
      <w:rPr>
        <w:b/>
        <w:bCs/>
      </w:rPr>
      <w:t>ment</w:t>
    </w:r>
  </w:p>
  <w:p w14:paraId="21015C28" w14:textId="74E13087" w:rsidR="00591F59" w:rsidRPr="00591F59" w:rsidRDefault="00591F59">
    <w:pPr>
      <w:pStyle w:val="Header"/>
      <w:rPr>
        <w:b/>
        <w:bCs/>
      </w:rPr>
    </w:pPr>
    <w:r w:rsidRPr="00591F59">
      <w:rPr>
        <w:b/>
        <w:bCs/>
      </w:rPr>
      <w:t xml:space="preserve">Page </w:t>
    </w:r>
    <w:r w:rsidRPr="00591F59">
      <w:rPr>
        <w:b/>
        <w:bCs/>
      </w:rPr>
      <w:fldChar w:fldCharType="begin"/>
    </w:r>
    <w:r w:rsidRPr="00591F59">
      <w:rPr>
        <w:b/>
        <w:bCs/>
      </w:rPr>
      <w:instrText xml:space="preserve"> PAGE   \* MERGEFORMAT </w:instrText>
    </w:r>
    <w:r w:rsidRPr="00591F59">
      <w:rPr>
        <w:b/>
        <w:bCs/>
      </w:rPr>
      <w:fldChar w:fldCharType="separate"/>
    </w:r>
    <w:r w:rsidRPr="00591F59">
      <w:rPr>
        <w:b/>
        <w:bCs/>
        <w:noProof/>
      </w:rPr>
      <w:t>1</w:t>
    </w:r>
    <w:r w:rsidRPr="00591F59">
      <w:rPr>
        <w:b/>
        <w:bCs/>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65BF7"/>
    <w:multiLevelType w:val="hybridMultilevel"/>
    <w:tmpl w:val="3DB2388E"/>
    <w:lvl w:ilvl="0" w:tplc="1A22E1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AD3E8A"/>
    <w:multiLevelType w:val="multilevel"/>
    <w:tmpl w:val="B55AE7F8"/>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076259F"/>
    <w:multiLevelType w:val="multilevel"/>
    <w:tmpl w:val="B55AE7F8"/>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71F2FC0"/>
    <w:multiLevelType w:val="hybridMultilevel"/>
    <w:tmpl w:val="311C8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E87EC3"/>
    <w:multiLevelType w:val="hybridMultilevel"/>
    <w:tmpl w:val="EF38E686"/>
    <w:lvl w:ilvl="0" w:tplc="CA9A1C4C">
      <w:start w:val="8"/>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9D7381"/>
    <w:multiLevelType w:val="multilevel"/>
    <w:tmpl w:val="D6923CF6"/>
    <w:lvl w:ilvl="0">
      <w:start w:val="1"/>
      <w:numFmt w:val="decimal"/>
      <w:pStyle w:val="Heading1"/>
      <w:lvlText w:val="%1."/>
      <w:lvlJc w:val="left"/>
      <w:pPr>
        <w:ind w:left="360" w:hanging="360"/>
      </w:pPr>
      <w:rPr>
        <w:rFonts w:ascii="Times New Roman" w:hAnsi="Times New Roman" w:hint="default"/>
        <w:sz w:val="24"/>
      </w:rPr>
    </w:lvl>
    <w:lvl w:ilvl="1">
      <w:start w:val="1"/>
      <w:numFmt w:val="lowerLetter"/>
      <w:pStyle w:val="Heading2"/>
      <w:lvlText w:val="%2."/>
      <w:lvlJc w:val="left"/>
      <w:pPr>
        <w:ind w:left="720" w:hanging="360"/>
      </w:pPr>
      <w:rPr>
        <w:rFonts w:hint="default"/>
      </w:rPr>
    </w:lvl>
    <w:lvl w:ilvl="2">
      <w:start w:val="1"/>
      <w:numFmt w:val="lowerRoman"/>
      <w:pStyle w:val="Heading3"/>
      <w:lvlText w:val="%3."/>
      <w:lvlJc w:val="left"/>
      <w:pPr>
        <w:ind w:left="1080" w:hanging="360"/>
      </w:pPr>
      <w:rPr>
        <w:rFonts w:hint="default"/>
      </w:rPr>
    </w:lvl>
    <w:lvl w:ilvl="3">
      <w:start w:val="1"/>
      <w:numFmt w:val="decimal"/>
      <w:pStyle w:val="Heading4"/>
      <w:lvlText w:val="%4."/>
      <w:lvlJc w:val="left"/>
      <w:pPr>
        <w:ind w:left="1440" w:hanging="360"/>
      </w:pPr>
      <w:rPr>
        <w:rFonts w:hint="default"/>
      </w:rPr>
    </w:lvl>
    <w:lvl w:ilvl="4">
      <w:start w:val="1"/>
      <w:numFmt w:val="lowerLetter"/>
      <w:pStyle w:val="Heading5"/>
      <w:lvlText w:val="%5."/>
      <w:lvlJc w:val="left"/>
      <w:pPr>
        <w:ind w:left="1800" w:hanging="360"/>
      </w:pPr>
      <w:rPr>
        <w:rFonts w:hint="default"/>
      </w:rPr>
    </w:lvl>
    <w:lvl w:ilvl="5">
      <w:start w:val="1"/>
      <w:numFmt w:val="lowerRoman"/>
      <w:pStyle w:val="Heading6"/>
      <w:lvlText w:val="%6."/>
      <w:lvlJc w:val="left"/>
      <w:pPr>
        <w:ind w:left="2160" w:hanging="360"/>
      </w:pPr>
      <w:rPr>
        <w:rFonts w:hint="default"/>
      </w:rPr>
    </w:lvl>
    <w:lvl w:ilvl="6">
      <w:start w:val="1"/>
      <w:numFmt w:val="decimal"/>
      <w:pStyle w:val="Heading7"/>
      <w:lvlText w:val="%7."/>
      <w:lvlJc w:val="left"/>
      <w:pPr>
        <w:ind w:left="2520" w:hanging="360"/>
      </w:pPr>
      <w:rPr>
        <w:rFonts w:hint="default"/>
      </w:rPr>
    </w:lvl>
    <w:lvl w:ilvl="7">
      <w:start w:val="1"/>
      <w:numFmt w:val="lowerLetter"/>
      <w:pStyle w:val="Heading8"/>
      <w:lvlText w:val="%8."/>
      <w:lvlJc w:val="left"/>
      <w:pPr>
        <w:ind w:left="2880" w:hanging="360"/>
      </w:pPr>
      <w:rPr>
        <w:rFonts w:hint="default"/>
      </w:rPr>
    </w:lvl>
    <w:lvl w:ilvl="8">
      <w:start w:val="1"/>
      <w:numFmt w:val="lowerRoman"/>
      <w:pStyle w:val="Heading9"/>
      <w:lvlText w:val="%9."/>
      <w:lvlJc w:val="left"/>
      <w:pPr>
        <w:ind w:left="3240" w:firstLine="27000"/>
      </w:pPr>
      <w:rPr>
        <w:rFonts w:hint="default"/>
      </w:rPr>
    </w:lvl>
  </w:abstractNum>
  <w:abstractNum w:abstractNumId="6" w15:restartNumberingAfterBreak="0">
    <w:nsid w:val="1FB21C7D"/>
    <w:multiLevelType w:val="hybridMultilevel"/>
    <w:tmpl w:val="58AA0096"/>
    <w:lvl w:ilvl="0" w:tplc="066496B0">
      <w:start w:val="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AA66E2"/>
    <w:multiLevelType w:val="hybridMultilevel"/>
    <w:tmpl w:val="512A340A"/>
    <w:lvl w:ilvl="0" w:tplc="9E4E94F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352D9F"/>
    <w:multiLevelType w:val="hybridMultilevel"/>
    <w:tmpl w:val="DF14B7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6B63FD"/>
    <w:multiLevelType w:val="hybridMultilevel"/>
    <w:tmpl w:val="42203ADC"/>
    <w:lvl w:ilvl="0" w:tplc="328ECE4E">
      <w:start w:val="1"/>
      <w:numFmt w:val="bullet"/>
      <w:pStyle w:val="ListParagraph"/>
      <w:lvlText w:val=""/>
      <w:lvlJc w:val="left"/>
      <w:pPr>
        <w:ind w:left="36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2332DDE"/>
    <w:multiLevelType w:val="hybridMultilevel"/>
    <w:tmpl w:val="A2727CD0"/>
    <w:lvl w:ilvl="0" w:tplc="2674B2C4">
      <w:start w:val="8"/>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BC19C6"/>
    <w:multiLevelType w:val="hybridMultilevel"/>
    <w:tmpl w:val="631C8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DB66A08"/>
    <w:multiLevelType w:val="hybridMultilevel"/>
    <w:tmpl w:val="54D4DF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917DCA"/>
    <w:multiLevelType w:val="hybridMultilevel"/>
    <w:tmpl w:val="231C35EC"/>
    <w:lvl w:ilvl="0" w:tplc="9E4E94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E60B0D"/>
    <w:multiLevelType w:val="hybridMultilevel"/>
    <w:tmpl w:val="3C90B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A645599"/>
    <w:multiLevelType w:val="multilevel"/>
    <w:tmpl w:val="9C3C0ED2"/>
    <w:lvl w:ilvl="0">
      <w:start w:val="1"/>
      <w:numFmt w:val="decimal"/>
      <w:lvlText w:val="%1."/>
      <w:lvlJc w:val="left"/>
      <w:pPr>
        <w:ind w:left="360" w:hanging="360"/>
      </w:pPr>
      <w:rPr>
        <w:rFonts w:ascii="Times New Roman" w:hAnsi="Times New Roman"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firstLine="27000"/>
      </w:pPr>
      <w:rPr>
        <w:rFonts w:hint="default"/>
      </w:rPr>
    </w:lvl>
  </w:abstractNum>
  <w:abstractNum w:abstractNumId="16" w15:restartNumberingAfterBreak="0">
    <w:nsid w:val="6BA61951"/>
    <w:multiLevelType w:val="hybridMultilevel"/>
    <w:tmpl w:val="E3C45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CA40BE4"/>
    <w:multiLevelType w:val="hybridMultilevel"/>
    <w:tmpl w:val="916C6F9C"/>
    <w:lvl w:ilvl="0" w:tplc="2674B2C4">
      <w:start w:val="8"/>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FA7DF0"/>
    <w:multiLevelType w:val="hybridMultilevel"/>
    <w:tmpl w:val="A10E21A4"/>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FC565E"/>
    <w:multiLevelType w:val="hybridMultilevel"/>
    <w:tmpl w:val="433A70E2"/>
    <w:lvl w:ilvl="0" w:tplc="9E4E94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8943B3"/>
    <w:multiLevelType w:val="hybridMultilevel"/>
    <w:tmpl w:val="8F4E25D2"/>
    <w:lvl w:ilvl="0" w:tplc="0409000F">
      <w:start w:val="1"/>
      <w:numFmt w:val="decimal"/>
      <w:lvlText w:val="%1."/>
      <w:lvlJc w:val="left"/>
      <w:pPr>
        <w:ind w:left="990" w:hanging="54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15:restartNumberingAfterBreak="0">
    <w:nsid w:val="7E79372A"/>
    <w:multiLevelType w:val="hybridMultilevel"/>
    <w:tmpl w:val="FBF0A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57065B"/>
    <w:multiLevelType w:val="hybridMultilevel"/>
    <w:tmpl w:val="1C400D16"/>
    <w:lvl w:ilvl="0" w:tplc="26CCB0A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3"/>
  </w:num>
  <w:num w:numId="3">
    <w:abstractNumId w:val="5"/>
  </w:num>
  <w:num w:numId="4">
    <w:abstractNumId w:val="19"/>
  </w:num>
  <w:num w:numId="5">
    <w:abstractNumId w:val="7"/>
  </w:num>
  <w:num w:numId="6">
    <w:abstractNumId w:val="1"/>
  </w:num>
  <w:num w:numId="7">
    <w:abstractNumId w:val="2"/>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0"/>
  </w:num>
  <w:num w:numId="12">
    <w:abstractNumId w:val="11"/>
  </w:num>
  <w:num w:numId="13">
    <w:abstractNumId w:val="18"/>
  </w:num>
  <w:num w:numId="14">
    <w:abstractNumId w:val="22"/>
  </w:num>
  <w:num w:numId="15">
    <w:abstractNumId w:val="15"/>
  </w:num>
  <w:num w:numId="16">
    <w:abstractNumId w:val="12"/>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9"/>
    <w:lvlOverride w:ilvl="0">
      <w:startOverride w:val="1"/>
    </w:lvlOverride>
  </w:num>
  <w:num w:numId="21">
    <w:abstractNumId w:val="4"/>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4"/>
  </w:num>
  <w:num w:numId="29">
    <w:abstractNumId w:val="21"/>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6"/>
  </w:num>
  <w:num w:numId="33">
    <w:abstractNumId w:val="17"/>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F59"/>
    <w:rsid w:val="00112905"/>
    <w:rsid w:val="00196F13"/>
    <w:rsid w:val="00344C1D"/>
    <w:rsid w:val="003B6B58"/>
    <w:rsid w:val="003D0A7B"/>
    <w:rsid w:val="004A73F1"/>
    <w:rsid w:val="005248A4"/>
    <w:rsid w:val="005461A7"/>
    <w:rsid w:val="00556143"/>
    <w:rsid w:val="00591F59"/>
    <w:rsid w:val="0059380E"/>
    <w:rsid w:val="005D7787"/>
    <w:rsid w:val="00601555"/>
    <w:rsid w:val="006202B8"/>
    <w:rsid w:val="00621B78"/>
    <w:rsid w:val="00645069"/>
    <w:rsid w:val="00694423"/>
    <w:rsid w:val="006F4E4A"/>
    <w:rsid w:val="0073421B"/>
    <w:rsid w:val="00743DD3"/>
    <w:rsid w:val="008158D8"/>
    <w:rsid w:val="00856297"/>
    <w:rsid w:val="00894856"/>
    <w:rsid w:val="009123F7"/>
    <w:rsid w:val="00930AB9"/>
    <w:rsid w:val="00970E0F"/>
    <w:rsid w:val="009C18A5"/>
    <w:rsid w:val="009F786D"/>
    <w:rsid w:val="00A22E03"/>
    <w:rsid w:val="00A426B0"/>
    <w:rsid w:val="00A523BE"/>
    <w:rsid w:val="00A57EE9"/>
    <w:rsid w:val="00A877EB"/>
    <w:rsid w:val="00AC5C2B"/>
    <w:rsid w:val="00B354DE"/>
    <w:rsid w:val="00B413B9"/>
    <w:rsid w:val="00B96933"/>
    <w:rsid w:val="00BA4438"/>
    <w:rsid w:val="00C41C10"/>
    <w:rsid w:val="00D26AF6"/>
    <w:rsid w:val="00D50717"/>
    <w:rsid w:val="00DF40EF"/>
    <w:rsid w:val="00F27410"/>
    <w:rsid w:val="00F308B3"/>
    <w:rsid w:val="00F555BB"/>
    <w:rsid w:val="00F733EC"/>
    <w:rsid w:val="00FD0538"/>
    <w:rsid w:val="00FE71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6DBB7"/>
  <w15:chartTrackingRefBased/>
  <w15:docId w15:val="{E4A6176D-1373-478D-A5FA-4457D15FF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4C1D"/>
    <w:pPr>
      <w:spacing w:after="240"/>
    </w:pPr>
  </w:style>
  <w:style w:type="paragraph" w:styleId="Heading1">
    <w:name w:val="heading 1"/>
    <w:basedOn w:val="Normal"/>
    <w:link w:val="Heading1Char"/>
    <w:uiPriority w:val="9"/>
    <w:qFormat/>
    <w:rsid w:val="00F308B3"/>
    <w:pPr>
      <w:numPr>
        <w:numId w:val="3"/>
      </w:numPr>
      <w:spacing w:after="120"/>
      <w:outlineLvl w:val="0"/>
    </w:pPr>
    <w:rPr>
      <w:rFonts w:eastAsiaTheme="majorEastAsia" w:cstheme="majorBidi"/>
      <w:szCs w:val="32"/>
    </w:rPr>
  </w:style>
  <w:style w:type="paragraph" w:styleId="Heading2">
    <w:name w:val="heading 2"/>
    <w:basedOn w:val="Normal"/>
    <w:link w:val="Heading2Char"/>
    <w:uiPriority w:val="9"/>
    <w:unhideWhenUsed/>
    <w:qFormat/>
    <w:rsid w:val="005D7787"/>
    <w:pPr>
      <w:numPr>
        <w:ilvl w:val="1"/>
        <w:numId w:val="3"/>
      </w:numPr>
      <w:spacing w:after="120"/>
      <w:contextualSpacing/>
      <w:outlineLvl w:val="1"/>
    </w:pPr>
    <w:rPr>
      <w:rFonts w:eastAsiaTheme="majorEastAsia" w:cstheme="majorBidi"/>
      <w:szCs w:val="26"/>
    </w:rPr>
  </w:style>
  <w:style w:type="paragraph" w:styleId="Heading3">
    <w:name w:val="heading 3"/>
    <w:basedOn w:val="Normal"/>
    <w:link w:val="Heading3Char"/>
    <w:uiPriority w:val="9"/>
    <w:unhideWhenUsed/>
    <w:qFormat/>
    <w:rsid w:val="005D7787"/>
    <w:pPr>
      <w:numPr>
        <w:ilvl w:val="2"/>
        <w:numId w:val="3"/>
      </w:numPr>
      <w:spacing w:after="120"/>
      <w:contextualSpacing/>
      <w:outlineLvl w:val="2"/>
    </w:pPr>
    <w:rPr>
      <w:rFonts w:eastAsiaTheme="majorEastAsia" w:cstheme="majorBidi"/>
    </w:rPr>
  </w:style>
  <w:style w:type="paragraph" w:styleId="Heading4">
    <w:name w:val="heading 4"/>
    <w:basedOn w:val="Normal"/>
    <w:next w:val="Normal"/>
    <w:link w:val="Heading4Char"/>
    <w:uiPriority w:val="9"/>
    <w:semiHidden/>
    <w:unhideWhenUsed/>
    <w:qFormat/>
    <w:rsid w:val="00344C1D"/>
    <w:pPr>
      <w:keepNext/>
      <w:keepLines/>
      <w:numPr>
        <w:ilvl w:val="3"/>
        <w:numId w:val="3"/>
      </w:numPr>
      <w:spacing w:before="40" w:after="0"/>
      <w:outlineLvl w:val="3"/>
    </w:pPr>
    <w:rPr>
      <w:rFonts w:eastAsiaTheme="majorEastAsia" w:cstheme="majorBidi"/>
      <w:iCs/>
    </w:rPr>
  </w:style>
  <w:style w:type="paragraph" w:styleId="Heading5">
    <w:name w:val="heading 5"/>
    <w:basedOn w:val="Normal"/>
    <w:next w:val="Normal"/>
    <w:link w:val="Heading5Char"/>
    <w:uiPriority w:val="9"/>
    <w:semiHidden/>
    <w:unhideWhenUsed/>
    <w:qFormat/>
    <w:rsid w:val="00344C1D"/>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344C1D"/>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344C1D"/>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344C1D"/>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44C1D"/>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91F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70E0F"/>
    <w:pPr>
      <w:numPr>
        <w:numId w:val="19"/>
      </w:numPr>
      <w:contextualSpacing/>
    </w:pPr>
  </w:style>
  <w:style w:type="paragraph" w:styleId="Header">
    <w:name w:val="header"/>
    <w:basedOn w:val="Normal"/>
    <w:link w:val="HeaderChar"/>
    <w:unhideWhenUsed/>
    <w:rsid w:val="005D7787"/>
    <w:pPr>
      <w:tabs>
        <w:tab w:val="center" w:pos="4680"/>
        <w:tab w:val="right" w:pos="9360"/>
      </w:tabs>
      <w:spacing w:after="0"/>
    </w:pPr>
  </w:style>
  <w:style w:type="character" w:customStyle="1" w:styleId="HeaderChar">
    <w:name w:val="Header Char"/>
    <w:basedOn w:val="DefaultParagraphFont"/>
    <w:link w:val="Header"/>
    <w:rsid w:val="005D7787"/>
  </w:style>
  <w:style w:type="paragraph" w:styleId="Footer">
    <w:name w:val="footer"/>
    <w:basedOn w:val="Normal"/>
    <w:link w:val="FooterChar"/>
    <w:uiPriority w:val="99"/>
    <w:unhideWhenUsed/>
    <w:rsid w:val="00591F59"/>
    <w:pPr>
      <w:tabs>
        <w:tab w:val="center" w:pos="4680"/>
        <w:tab w:val="right" w:pos="9360"/>
      </w:tabs>
    </w:pPr>
  </w:style>
  <w:style w:type="character" w:customStyle="1" w:styleId="FooterChar">
    <w:name w:val="Footer Char"/>
    <w:basedOn w:val="DefaultParagraphFont"/>
    <w:link w:val="Footer"/>
    <w:uiPriority w:val="99"/>
    <w:rsid w:val="00591F59"/>
  </w:style>
  <w:style w:type="character" w:customStyle="1" w:styleId="Heading1Char">
    <w:name w:val="Heading 1 Char"/>
    <w:basedOn w:val="DefaultParagraphFont"/>
    <w:link w:val="Heading1"/>
    <w:uiPriority w:val="9"/>
    <w:rsid w:val="00F308B3"/>
    <w:rPr>
      <w:rFonts w:eastAsiaTheme="majorEastAsia" w:cstheme="majorBidi"/>
      <w:szCs w:val="32"/>
    </w:rPr>
  </w:style>
  <w:style w:type="paragraph" w:styleId="Title">
    <w:name w:val="Title"/>
    <w:basedOn w:val="Normal"/>
    <w:next w:val="BodyText"/>
    <w:link w:val="TitleChar"/>
    <w:uiPriority w:val="10"/>
    <w:qFormat/>
    <w:rsid w:val="00B96933"/>
    <w:pPr>
      <w:keepNext/>
      <w:contextualSpacing/>
    </w:pPr>
    <w:rPr>
      <w:rFonts w:eastAsiaTheme="majorEastAsia" w:cstheme="majorBidi"/>
      <w:b/>
      <w:caps/>
      <w:szCs w:val="56"/>
    </w:rPr>
  </w:style>
  <w:style w:type="character" w:customStyle="1" w:styleId="TitleChar">
    <w:name w:val="Title Char"/>
    <w:basedOn w:val="DefaultParagraphFont"/>
    <w:link w:val="Title"/>
    <w:uiPriority w:val="10"/>
    <w:rsid w:val="00B96933"/>
    <w:rPr>
      <w:rFonts w:eastAsiaTheme="majorEastAsia" w:cstheme="majorBidi"/>
      <w:b/>
      <w:caps/>
      <w:szCs w:val="56"/>
    </w:rPr>
  </w:style>
  <w:style w:type="paragraph" w:styleId="Subtitle">
    <w:name w:val="Subtitle"/>
    <w:basedOn w:val="Normal"/>
    <w:next w:val="Normal"/>
    <w:link w:val="SubtitleChar"/>
    <w:uiPriority w:val="11"/>
    <w:qFormat/>
    <w:rsid w:val="00F308B3"/>
    <w:pPr>
      <w:keepNext/>
    </w:pPr>
    <w:rPr>
      <w:b/>
      <w:bCs/>
    </w:rPr>
  </w:style>
  <w:style w:type="paragraph" w:styleId="BodyText">
    <w:name w:val="Body Text"/>
    <w:basedOn w:val="Normal"/>
    <w:link w:val="BodyTextChar"/>
    <w:uiPriority w:val="99"/>
    <w:unhideWhenUsed/>
    <w:rsid w:val="00344C1D"/>
  </w:style>
  <w:style w:type="character" w:customStyle="1" w:styleId="BodyTextChar">
    <w:name w:val="Body Text Char"/>
    <w:basedOn w:val="DefaultParagraphFont"/>
    <w:link w:val="BodyText"/>
    <w:uiPriority w:val="99"/>
    <w:rsid w:val="00344C1D"/>
  </w:style>
  <w:style w:type="character" w:customStyle="1" w:styleId="SubtitleChar">
    <w:name w:val="Subtitle Char"/>
    <w:basedOn w:val="DefaultParagraphFont"/>
    <w:link w:val="Subtitle"/>
    <w:uiPriority w:val="11"/>
    <w:rsid w:val="00F308B3"/>
    <w:rPr>
      <w:b/>
      <w:bCs/>
    </w:rPr>
  </w:style>
  <w:style w:type="character" w:customStyle="1" w:styleId="Heading2Char">
    <w:name w:val="Heading 2 Char"/>
    <w:basedOn w:val="DefaultParagraphFont"/>
    <w:link w:val="Heading2"/>
    <w:uiPriority w:val="9"/>
    <w:rsid w:val="005D7787"/>
    <w:rPr>
      <w:rFonts w:eastAsiaTheme="majorEastAsia" w:cstheme="majorBidi"/>
      <w:szCs w:val="26"/>
    </w:rPr>
  </w:style>
  <w:style w:type="character" w:customStyle="1" w:styleId="Heading4Char">
    <w:name w:val="Heading 4 Char"/>
    <w:basedOn w:val="DefaultParagraphFont"/>
    <w:link w:val="Heading4"/>
    <w:uiPriority w:val="9"/>
    <w:semiHidden/>
    <w:rsid w:val="00344C1D"/>
    <w:rPr>
      <w:rFonts w:eastAsiaTheme="majorEastAsia" w:cstheme="majorBidi"/>
      <w:iCs/>
    </w:rPr>
  </w:style>
  <w:style w:type="character" w:customStyle="1" w:styleId="Heading5Char">
    <w:name w:val="Heading 5 Char"/>
    <w:basedOn w:val="DefaultParagraphFont"/>
    <w:link w:val="Heading5"/>
    <w:uiPriority w:val="9"/>
    <w:semiHidden/>
    <w:rsid w:val="00344C1D"/>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344C1D"/>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344C1D"/>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344C1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44C1D"/>
    <w:rPr>
      <w:rFonts w:asciiTheme="majorHAnsi" w:eastAsiaTheme="majorEastAsia" w:hAnsiTheme="majorHAnsi" w:cstheme="majorBidi"/>
      <w:i/>
      <w:iCs/>
      <w:color w:val="272727" w:themeColor="text1" w:themeTint="D8"/>
      <w:sz w:val="21"/>
      <w:szCs w:val="21"/>
    </w:rPr>
  </w:style>
  <w:style w:type="character" w:customStyle="1" w:styleId="Heading3Char">
    <w:name w:val="Heading 3 Char"/>
    <w:basedOn w:val="DefaultParagraphFont"/>
    <w:link w:val="Heading3"/>
    <w:uiPriority w:val="9"/>
    <w:rsid w:val="005D7787"/>
    <w:rPr>
      <w:rFonts w:eastAsiaTheme="majorEastAsia" w:cstheme="majorBidi"/>
    </w:rPr>
  </w:style>
  <w:style w:type="paragraph" w:customStyle="1" w:styleId="TableText">
    <w:name w:val="Table Text"/>
    <w:basedOn w:val="Normal"/>
    <w:qFormat/>
    <w:rsid w:val="005D7787"/>
    <w:pPr>
      <w:tabs>
        <w:tab w:val="left" w:pos="1080"/>
      </w:tabs>
      <w:spacing w:after="0"/>
    </w:pPr>
    <w:rPr>
      <w:b/>
      <w:bCs/>
    </w:rPr>
  </w:style>
  <w:style w:type="character" w:styleId="BookTitle">
    <w:name w:val="Book Title"/>
    <w:basedOn w:val="DefaultParagraphFont"/>
    <w:uiPriority w:val="33"/>
    <w:qFormat/>
    <w:rsid w:val="00970E0F"/>
    <w:rPr>
      <w:b/>
      <w:bCs/>
      <w:i/>
      <w:iCs/>
      <w:spacing w:val="5"/>
    </w:rPr>
  </w:style>
  <w:style w:type="character" w:styleId="CommentReference">
    <w:name w:val="annotation reference"/>
    <w:basedOn w:val="DefaultParagraphFont"/>
    <w:uiPriority w:val="99"/>
    <w:semiHidden/>
    <w:unhideWhenUsed/>
    <w:rsid w:val="00B413B9"/>
    <w:rPr>
      <w:sz w:val="16"/>
      <w:szCs w:val="16"/>
    </w:rPr>
  </w:style>
  <w:style w:type="paragraph" w:styleId="CommentText">
    <w:name w:val="annotation text"/>
    <w:basedOn w:val="Normal"/>
    <w:link w:val="CommentTextChar"/>
    <w:uiPriority w:val="99"/>
    <w:semiHidden/>
    <w:unhideWhenUsed/>
    <w:rsid w:val="00B413B9"/>
    <w:rPr>
      <w:sz w:val="20"/>
      <w:szCs w:val="20"/>
    </w:rPr>
  </w:style>
  <w:style w:type="character" w:customStyle="1" w:styleId="CommentTextChar">
    <w:name w:val="Comment Text Char"/>
    <w:basedOn w:val="DefaultParagraphFont"/>
    <w:link w:val="CommentText"/>
    <w:uiPriority w:val="99"/>
    <w:semiHidden/>
    <w:rsid w:val="00B413B9"/>
    <w:rPr>
      <w:sz w:val="20"/>
      <w:szCs w:val="20"/>
    </w:rPr>
  </w:style>
  <w:style w:type="paragraph" w:styleId="CommentSubject">
    <w:name w:val="annotation subject"/>
    <w:basedOn w:val="CommentText"/>
    <w:next w:val="CommentText"/>
    <w:link w:val="CommentSubjectChar"/>
    <w:uiPriority w:val="99"/>
    <w:semiHidden/>
    <w:unhideWhenUsed/>
    <w:rsid w:val="00B413B9"/>
    <w:rPr>
      <w:b/>
      <w:bCs/>
    </w:rPr>
  </w:style>
  <w:style w:type="character" w:customStyle="1" w:styleId="CommentSubjectChar">
    <w:name w:val="Comment Subject Char"/>
    <w:basedOn w:val="CommentTextChar"/>
    <w:link w:val="CommentSubject"/>
    <w:uiPriority w:val="99"/>
    <w:semiHidden/>
    <w:rsid w:val="00B413B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481</Words>
  <Characters>2744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Ferris</dc:creator>
  <cp:keywords/>
  <dc:description/>
  <cp:lastModifiedBy>Mary</cp:lastModifiedBy>
  <cp:revision>2</cp:revision>
  <dcterms:created xsi:type="dcterms:W3CDTF">2021-01-22T15:50:00Z</dcterms:created>
  <dcterms:modified xsi:type="dcterms:W3CDTF">2021-01-22T15:50:00Z</dcterms:modified>
</cp:coreProperties>
</file>